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lef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1：</w:t>
      </w:r>
    </w:p>
    <w:p>
      <w:pPr>
        <w:pStyle w:val="2"/>
        <w:jc w:val="center"/>
      </w:pPr>
      <w:r>
        <w:t xml:space="preserve">辽宁省 </w:t>
      </w:r>
      <w:r>
        <w:rPr>
          <w:rFonts w:ascii="Times New Roman" w:eastAsia="Times New Roman"/>
        </w:rPr>
        <w:t xml:space="preserve">2019 </w:t>
      </w:r>
      <w:r>
        <w:t>年农机购置补贴机具种类范围</w:t>
      </w:r>
    </w:p>
    <w:p>
      <w:pPr>
        <w:spacing w:before="25"/>
        <w:ind w:left="2864" w:right="2874" w:firstLine="0"/>
        <w:jc w:val="center"/>
        <w:rPr>
          <w:b/>
          <w:sz w:val="24"/>
        </w:rPr>
      </w:pPr>
      <w:r>
        <w:rPr>
          <w:b/>
          <w:sz w:val="24"/>
        </w:rPr>
        <w:t>（</w:t>
      </w:r>
      <w:r>
        <w:rPr>
          <w:rFonts w:ascii="Times New Roman" w:eastAsia="Times New Roman"/>
          <w:b/>
          <w:sz w:val="24"/>
        </w:rPr>
        <w:t xml:space="preserve">11 </w:t>
      </w:r>
      <w:r>
        <w:rPr>
          <w:b/>
          <w:sz w:val="24"/>
        </w:rPr>
        <w:t>大类、</w:t>
      </w:r>
      <w:r>
        <w:rPr>
          <w:rFonts w:ascii="Times New Roman" w:eastAsia="Times New Roman"/>
          <w:b/>
          <w:sz w:val="24"/>
        </w:rPr>
        <w:t xml:space="preserve">24 </w:t>
      </w:r>
      <w:r>
        <w:rPr>
          <w:b/>
          <w:sz w:val="24"/>
        </w:rPr>
        <w:t>小类、</w:t>
      </w:r>
      <w:r>
        <w:rPr>
          <w:rFonts w:hint="eastAsia"/>
          <w:b/>
          <w:sz w:val="24"/>
          <w:lang w:val="en-US" w:eastAsia="zh-CN"/>
        </w:rPr>
        <w:t>53</w:t>
      </w:r>
      <w:r>
        <w:rPr>
          <w:b/>
          <w:sz w:val="24"/>
        </w:rPr>
        <w:t>个品目）</w:t>
      </w:r>
    </w:p>
    <w:tbl>
      <w:tblPr>
        <w:tblStyle w:val="5"/>
        <w:tblpPr w:leftFromText="180" w:rightFromText="180" w:vertAnchor="text" w:horzAnchor="page" w:tblpX="1414" w:tblpY="89"/>
        <w:tblOverlap w:val="never"/>
        <w:tblW w:w="92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576"/>
        <w:gridCol w:w="4036"/>
        <w:gridCol w:w="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</w:tcPr>
          <w:p>
            <w:pPr>
              <w:pStyle w:val="9"/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机具大类</w:t>
            </w:r>
          </w:p>
        </w:tc>
        <w:tc>
          <w:tcPr>
            <w:tcW w:w="2576" w:type="dxa"/>
          </w:tcPr>
          <w:p>
            <w:pPr>
              <w:pStyle w:val="9"/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机具小类</w:t>
            </w:r>
          </w:p>
        </w:tc>
        <w:tc>
          <w:tcPr>
            <w:tcW w:w="4036" w:type="dxa"/>
          </w:tcPr>
          <w:p>
            <w:pPr>
              <w:pStyle w:val="9"/>
              <w:tabs>
                <w:tab w:val="left" w:pos="769"/>
              </w:tabs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品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目</w:t>
            </w:r>
          </w:p>
        </w:tc>
        <w:tc>
          <w:tcPr>
            <w:tcW w:w="925" w:type="dxa"/>
          </w:tcPr>
          <w:p>
            <w:pPr>
              <w:pStyle w:val="9"/>
              <w:spacing w:before="11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耕整地机械</w:t>
            </w:r>
          </w:p>
        </w:tc>
        <w:tc>
          <w:tcPr>
            <w:tcW w:w="2576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5"/>
              <w:rPr>
                <w:b/>
                <w:sz w:val="19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耕地机械</w:t>
            </w:r>
          </w:p>
        </w:tc>
        <w:tc>
          <w:tcPr>
            <w:tcW w:w="4036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旋耕机（含履带自走式旋耕机）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深松机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铧式犁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微耕机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6"/>
              <w:rPr>
                <w:b/>
                <w:sz w:val="15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整地机械</w:t>
            </w:r>
          </w:p>
        </w:tc>
        <w:tc>
          <w:tcPr>
            <w:tcW w:w="4036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灭茬机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起垄机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圆盘耙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联合整地机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驱动耙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48"/>
              <w:ind w:left="107"/>
              <w:rPr>
                <w:sz w:val="22"/>
              </w:rPr>
            </w:pPr>
            <w:r>
              <w:rPr>
                <w:sz w:val="22"/>
              </w:rPr>
              <w:t>种植施肥机械</w:t>
            </w:r>
          </w:p>
        </w:tc>
        <w:tc>
          <w:tcPr>
            <w:tcW w:w="2576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播种机械</w:t>
            </w:r>
          </w:p>
        </w:tc>
        <w:tc>
          <w:tcPr>
            <w:tcW w:w="4036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穴播机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免耕播种机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根茎作物播种机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栽植机械</w:t>
            </w:r>
          </w:p>
        </w:tc>
        <w:tc>
          <w:tcPr>
            <w:tcW w:w="4036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水稻插秧机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育苗机械设备</w:t>
            </w:r>
          </w:p>
        </w:tc>
        <w:tc>
          <w:tcPr>
            <w:tcW w:w="4036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秧盘播种成套设备（含床土处理）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施肥机械</w:t>
            </w:r>
          </w:p>
        </w:tc>
        <w:tc>
          <w:tcPr>
            <w:tcW w:w="4036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施肥机(含水稻侧深施肥装置)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83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80"/>
              <w:ind w:left="107"/>
              <w:rPr>
                <w:sz w:val="22"/>
              </w:rPr>
            </w:pPr>
            <w:r>
              <w:rPr>
                <w:sz w:val="22"/>
              </w:rPr>
              <w:t>田间管理机械</w:t>
            </w:r>
          </w:p>
        </w:tc>
        <w:tc>
          <w:tcPr>
            <w:tcW w:w="2576" w:type="dxa"/>
          </w:tcPr>
          <w:p>
            <w:pPr>
              <w:pStyle w:val="9"/>
              <w:spacing w:before="171"/>
              <w:ind w:left="107"/>
              <w:rPr>
                <w:sz w:val="22"/>
              </w:rPr>
            </w:pPr>
            <w:r>
              <w:rPr>
                <w:sz w:val="22"/>
              </w:rPr>
              <w:t>植保机械</w:t>
            </w:r>
          </w:p>
        </w:tc>
        <w:tc>
          <w:tcPr>
            <w:tcW w:w="4036" w:type="dxa"/>
          </w:tcPr>
          <w:p>
            <w:pPr>
              <w:pStyle w:val="9"/>
              <w:spacing w:before="171"/>
              <w:ind w:left="107"/>
              <w:rPr>
                <w:sz w:val="22"/>
              </w:rPr>
            </w:pPr>
            <w:r>
              <w:rPr>
                <w:sz w:val="22"/>
              </w:rPr>
              <w:t>喷杆喷雾机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>
            <w:pPr>
              <w:pStyle w:val="9"/>
              <w:spacing w:before="173"/>
              <w:ind w:left="107"/>
              <w:rPr>
                <w:sz w:val="22"/>
              </w:rPr>
            </w:pPr>
            <w:r>
              <w:rPr>
                <w:sz w:val="22"/>
              </w:rPr>
              <w:t>中耕机械</w:t>
            </w:r>
          </w:p>
        </w:tc>
        <w:tc>
          <w:tcPr>
            <w:tcW w:w="4036" w:type="dxa"/>
          </w:tcPr>
          <w:p>
            <w:pPr>
              <w:pStyle w:val="9"/>
              <w:spacing w:before="173"/>
              <w:ind w:left="107"/>
              <w:rPr>
                <w:sz w:val="22"/>
              </w:rPr>
            </w:pPr>
            <w:r>
              <w:rPr>
                <w:sz w:val="22"/>
              </w:rPr>
              <w:t>田园管理机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83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收获机械</w:t>
            </w:r>
          </w:p>
        </w:tc>
        <w:tc>
          <w:tcPr>
            <w:tcW w:w="2576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0"/>
              <w:rPr>
                <w:b/>
                <w:sz w:val="29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谷物收获机械</w:t>
            </w:r>
          </w:p>
        </w:tc>
        <w:tc>
          <w:tcPr>
            <w:tcW w:w="4036" w:type="dxa"/>
          </w:tcPr>
          <w:p>
            <w:pPr>
              <w:pStyle w:val="9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自走轮式谷物联合收割机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自走履带式谷物联合收割机（全喂入）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9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半喂入联合收割机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>
            <w:pPr>
              <w:pStyle w:val="9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玉米收获机械</w:t>
            </w:r>
          </w:p>
        </w:tc>
        <w:tc>
          <w:tcPr>
            <w:tcW w:w="4036" w:type="dxa"/>
          </w:tcPr>
          <w:p>
            <w:pPr>
              <w:pStyle w:val="9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自走式玉米收获机</w:t>
            </w:r>
          </w:p>
        </w:tc>
        <w:tc>
          <w:tcPr>
            <w:tcW w:w="92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before="4" w:after="0" w:line="240" w:lineRule="auto"/>
        <w:rPr>
          <w:b/>
          <w:sz w:val="28"/>
        </w:rPr>
      </w:pPr>
    </w:p>
    <w:p>
      <w:pPr>
        <w:spacing w:after="0"/>
        <w:rPr>
          <w:rFonts w:ascii="Times New Roman"/>
          <w:sz w:val="22"/>
        </w:rPr>
        <w:sectPr>
          <w:footerReference r:id="rId3" w:type="default"/>
          <w:type w:val="continuous"/>
          <w:pgSz w:w="11910" w:h="16840"/>
          <w:pgMar w:top="1580" w:right="1280" w:bottom="1420" w:left="1300" w:header="720" w:footer="1221" w:gutter="0"/>
          <w:pgNumType w:start="271"/>
        </w:sectPr>
      </w:pPr>
    </w:p>
    <w:tbl>
      <w:tblPr>
        <w:tblStyle w:val="5"/>
        <w:tblpPr w:leftFromText="180" w:rightFromText="180" w:vertAnchor="text" w:horzAnchor="page" w:tblpX="1474" w:tblpY="-694"/>
        <w:tblOverlap w:val="never"/>
        <w:tblW w:w="90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540"/>
        <w:gridCol w:w="3980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6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4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穗茎兼收玉米收获机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自走式玉米籽粒联合收获机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收获机械</w:t>
            </w:r>
          </w:p>
        </w:tc>
        <w:tc>
          <w:tcPr>
            <w:tcW w:w="254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饲料作物收获机械</w:t>
            </w:r>
          </w:p>
        </w:tc>
        <w:tc>
          <w:tcPr>
            <w:tcW w:w="398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青饲料收获机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打（压）捆机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搂草机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茎秆收集处理机械</w:t>
            </w:r>
          </w:p>
        </w:tc>
        <w:tc>
          <w:tcPr>
            <w:tcW w:w="398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秸秆粉碎还田机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根茎作物收获机械</w:t>
            </w:r>
          </w:p>
        </w:tc>
        <w:tc>
          <w:tcPr>
            <w:tcW w:w="3980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薯类收获机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花生收获机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9"/>
              <w:spacing w:line="307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收获后处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sz w:val="22"/>
              </w:rPr>
              <w:t>理机械</w:t>
            </w:r>
          </w:p>
        </w:tc>
        <w:tc>
          <w:tcPr>
            <w:tcW w:w="254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干燥机械</w:t>
            </w:r>
          </w:p>
        </w:tc>
        <w:tc>
          <w:tcPr>
            <w:tcW w:w="398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谷物烘干机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清选机械</w:t>
            </w:r>
          </w:p>
        </w:tc>
        <w:tc>
          <w:tcPr>
            <w:tcW w:w="3980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粮食清选机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>
            <w:pPr>
              <w:pStyle w:val="9"/>
              <w:spacing w:before="69" w:line="271" w:lineRule="exact"/>
              <w:ind w:left="107"/>
              <w:rPr>
                <w:sz w:val="22"/>
              </w:rPr>
            </w:pPr>
            <w:r>
              <w:rPr>
                <w:sz w:val="22"/>
              </w:rPr>
              <w:t>脱粒机械</w:t>
            </w:r>
          </w:p>
        </w:tc>
        <w:tc>
          <w:tcPr>
            <w:tcW w:w="3980" w:type="dxa"/>
          </w:tcPr>
          <w:p>
            <w:pPr>
              <w:pStyle w:val="9"/>
              <w:spacing w:before="69" w:line="271" w:lineRule="exact"/>
              <w:ind w:left="107"/>
              <w:rPr>
                <w:sz w:val="22"/>
              </w:rPr>
            </w:pPr>
            <w:r>
              <w:rPr>
                <w:sz w:val="22"/>
              </w:rPr>
              <w:t>玉米脱粒机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restart"/>
          </w:tcPr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动力机械</w:t>
            </w:r>
          </w:p>
        </w:tc>
        <w:tc>
          <w:tcPr>
            <w:tcW w:w="2540" w:type="dxa"/>
            <w:vMerge w:val="restart"/>
          </w:tcPr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拖拉机</w:t>
            </w:r>
          </w:p>
        </w:tc>
        <w:tc>
          <w:tcPr>
            <w:tcW w:w="3980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轮式拖拉机(不含皮带传动轮式拖拉机）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68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手扶拖拉机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畜牧机械</w:t>
            </w:r>
          </w:p>
        </w:tc>
        <w:tc>
          <w:tcPr>
            <w:tcW w:w="2540" w:type="dxa"/>
          </w:tcPr>
          <w:p>
            <w:pPr>
              <w:pStyle w:val="9"/>
              <w:spacing w:before="70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饲养机械</w:t>
            </w:r>
          </w:p>
        </w:tc>
        <w:tc>
          <w:tcPr>
            <w:tcW w:w="3980" w:type="dxa"/>
          </w:tcPr>
          <w:p>
            <w:pPr>
              <w:pStyle w:val="9"/>
              <w:spacing w:before="70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孵化机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91"/>
              <w:ind w:left="107"/>
              <w:rPr>
                <w:sz w:val="22"/>
              </w:rPr>
            </w:pPr>
            <w:r>
              <w:rPr>
                <w:spacing w:val="-26"/>
                <w:sz w:val="22"/>
              </w:rPr>
              <w:t>饲料</w:t>
            </w:r>
            <w:r>
              <w:rPr>
                <w:sz w:val="22"/>
              </w:rPr>
              <w:t>（草</w:t>
            </w:r>
            <w:r>
              <w:rPr>
                <w:spacing w:val="-51"/>
                <w:sz w:val="22"/>
              </w:rPr>
              <w:t>）</w:t>
            </w:r>
            <w:r>
              <w:rPr>
                <w:spacing w:val="-3"/>
                <w:sz w:val="22"/>
              </w:rPr>
              <w:t>加工机械设备</w:t>
            </w:r>
          </w:p>
        </w:tc>
        <w:tc>
          <w:tcPr>
            <w:tcW w:w="3980" w:type="dxa"/>
          </w:tcPr>
          <w:p>
            <w:pPr>
              <w:pStyle w:val="9"/>
              <w:spacing w:before="69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揉丝机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饲料混合机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颗粒饲料压制机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70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压块机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15"/>
              <w:ind w:left="217"/>
              <w:rPr>
                <w:sz w:val="22"/>
              </w:rPr>
            </w:pPr>
            <w:r>
              <w:rPr>
                <w:sz w:val="22"/>
              </w:rPr>
              <w:t>秸秆膨化机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restart"/>
          </w:tcPr>
          <w:p>
            <w:pPr>
              <w:pStyle w:val="9"/>
              <w:spacing w:before="167" w:line="307" w:lineRule="auto"/>
              <w:ind w:left="107" w:right="95"/>
              <w:jc w:val="left"/>
              <w:rPr>
                <w:sz w:val="22"/>
              </w:rPr>
            </w:pPr>
            <w:r>
              <w:rPr>
                <w:sz w:val="22"/>
              </w:rPr>
              <w:t>农产品初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加工机械</w:t>
            </w:r>
          </w:p>
        </w:tc>
        <w:tc>
          <w:tcPr>
            <w:tcW w:w="254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果蔬加工机械</w:t>
            </w:r>
          </w:p>
        </w:tc>
        <w:tc>
          <w:tcPr>
            <w:tcW w:w="398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水果分级机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剥壳（去皮）机械</w:t>
            </w:r>
          </w:p>
        </w:tc>
        <w:tc>
          <w:tcPr>
            <w:tcW w:w="398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花生脱壳机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6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07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农业废弃物利用处理设备</w:t>
            </w:r>
          </w:p>
        </w:tc>
        <w:tc>
          <w:tcPr>
            <w:tcW w:w="254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53"/>
              <w:ind w:left="107"/>
              <w:rPr>
                <w:sz w:val="22"/>
              </w:rPr>
            </w:pPr>
            <w:r>
              <w:rPr>
                <w:sz w:val="22"/>
              </w:rPr>
              <w:t>废弃物处理设备</w:t>
            </w:r>
          </w:p>
        </w:tc>
        <w:tc>
          <w:tcPr>
            <w:tcW w:w="3980" w:type="dxa"/>
          </w:tcPr>
          <w:p>
            <w:pPr>
              <w:pStyle w:val="9"/>
              <w:spacing w:before="76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有机废弃物好氧发酵翻堆机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03"/>
              <w:ind w:left="107"/>
              <w:rPr>
                <w:sz w:val="22"/>
              </w:rPr>
            </w:pPr>
            <w:r>
              <w:rPr>
                <w:sz w:val="22"/>
              </w:rPr>
              <w:t>畜禽粪便发酵处理机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76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有机肥加工设备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有机废弃物干式厌氧发酵装置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>
            <w:pPr>
              <w:pStyle w:val="9"/>
              <w:spacing w:before="78" w:line="281" w:lineRule="exact"/>
              <w:ind w:left="107"/>
              <w:rPr>
                <w:sz w:val="22"/>
              </w:rPr>
            </w:pPr>
            <w:r>
              <w:rPr>
                <w:sz w:val="22"/>
              </w:rPr>
              <w:t>病死畜禽无害化处理设备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60" w:type="dxa"/>
          </w:tcPr>
          <w:p>
            <w:pPr>
              <w:pStyle w:val="9"/>
              <w:spacing w:line="360" w:lineRule="exact"/>
              <w:ind w:left="107" w:right="95"/>
              <w:rPr>
                <w:sz w:val="22"/>
              </w:rPr>
            </w:pPr>
            <w:r>
              <w:rPr>
                <w:sz w:val="22"/>
              </w:rPr>
              <w:t>农田基本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建设机械</w:t>
            </w:r>
          </w:p>
        </w:tc>
        <w:tc>
          <w:tcPr>
            <w:tcW w:w="2540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平地机械</w:t>
            </w:r>
          </w:p>
        </w:tc>
        <w:tc>
          <w:tcPr>
            <w:tcW w:w="3980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平地机（含激光平地机）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restart"/>
          </w:tcPr>
          <w:p>
            <w:pPr>
              <w:pStyle w:val="9"/>
              <w:spacing w:before="116"/>
              <w:ind w:left="107"/>
              <w:jc w:val="both"/>
              <w:rPr>
                <w:sz w:val="22"/>
              </w:rPr>
            </w:pPr>
          </w:p>
          <w:p>
            <w:pPr>
              <w:pStyle w:val="9"/>
              <w:spacing w:before="116"/>
              <w:ind w:left="107"/>
              <w:jc w:val="both"/>
              <w:rPr>
                <w:sz w:val="22"/>
              </w:rPr>
            </w:pPr>
          </w:p>
          <w:p>
            <w:pPr>
              <w:pStyle w:val="9"/>
              <w:spacing w:before="116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其它机械</w:t>
            </w:r>
          </w:p>
        </w:tc>
        <w:tc>
          <w:tcPr>
            <w:tcW w:w="2540" w:type="dxa"/>
            <w:vMerge w:val="restart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  <w:p>
            <w:pPr>
              <w:pStyle w:val="9"/>
              <w:spacing w:before="116"/>
              <w:ind w:left="107"/>
              <w:rPr>
                <w:sz w:val="22"/>
              </w:rPr>
            </w:pPr>
          </w:p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其它机械</w:t>
            </w:r>
          </w:p>
        </w:tc>
        <w:tc>
          <w:tcPr>
            <w:tcW w:w="3980" w:type="dxa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简易保鲜储藏设备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vAlign w:val="top"/>
          </w:tcPr>
          <w:p>
            <w:pPr>
              <w:pStyle w:val="9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驱动耙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vAlign w:val="top"/>
          </w:tcPr>
          <w:p>
            <w:pPr>
              <w:pStyle w:val="9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秸秆膨化机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vAlign w:val="top"/>
          </w:tcPr>
          <w:p>
            <w:pPr>
              <w:pStyle w:val="9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畜禽粪便发酵处理机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</w:tcPr>
          <w:p>
            <w:pPr>
              <w:pStyle w:val="9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vAlign w:val="top"/>
          </w:tcPr>
          <w:p>
            <w:pPr>
              <w:pStyle w:val="9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有机肥加工设备</w:t>
            </w:r>
          </w:p>
        </w:tc>
        <w:tc>
          <w:tcPr>
            <w:tcW w:w="9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0" w:lineRule="exact"/>
        <w:textAlignment w:val="auto"/>
        <w:rPr>
          <w:rFonts w:ascii="Times New Roman"/>
          <w:b w:val="0"/>
          <w:sz w:val="18"/>
        </w:rPr>
      </w:pPr>
    </w:p>
    <w:sectPr>
      <w:footerReference r:id="rId4" w:type="default"/>
      <w:pgSz w:w="11910" w:h="16840"/>
      <w:pgMar w:top="1580" w:right="1280" w:bottom="1420" w:left="1300" w:header="0" w:footer="1221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00A88"/>
    <w:rsid w:val="3341030C"/>
    <w:rsid w:val="445D2969"/>
    <w:rsid w:val="65252CBD"/>
    <w:rsid w:val="6ED65810"/>
    <w:rsid w:val="75800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2019-07-18T07:52:00Z</dcterms:created>
  <dc:creator>lenovo-K2450</dc:creator>
  <cp:lastModifiedBy>乘风破浪</cp:lastModifiedBy>
  <cp:lastPrinted>2019-08-02T06:34:00Z</cp:lastPrinted>
  <dcterms:modified xsi:type="dcterms:W3CDTF">2019-08-07T01:44:43Z</dcterms:modified>
  <dc:title>农业部办公厅 财政部办公厅关于印发《2018—2020年农机购置补贴实施指导意见》的通知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  <property fmtid="{D5CDD505-2E9C-101B-9397-08002B2CF9AE}" pid="5" name="KSOProductBuildVer">
    <vt:lpwstr>2052-11.1.0.8527</vt:lpwstr>
  </property>
</Properties>
</file>